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DCB" w:rsidRPr="00EF7DCB" w:rsidRDefault="00EF7DCB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EF7DCB" w:rsidRPr="00EF7DCB" w:rsidRDefault="00EF7DCB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EF7DCB">
        <w:rPr>
          <w:rFonts w:ascii="Arial" w:eastAsia="Calibri" w:hAnsi="Arial" w:cs="Arial"/>
          <w:bCs/>
          <w:lang w:val="en-GB"/>
        </w:rPr>
        <w:t>23</w:t>
      </w:r>
      <w:r w:rsidRPr="00EF7DCB">
        <w:rPr>
          <w:rFonts w:ascii="Arial" w:eastAsia="Calibri" w:hAnsi="Arial" w:cs="Arial"/>
          <w:bCs/>
          <w:vertAlign w:val="superscript"/>
          <w:lang w:val="en-GB"/>
        </w:rPr>
        <w:t>rd</w:t>
      </w:r>
      <w:r w:rsidRPr="00EF7DCB">
        <w:rPr>
          <w:rFonts w:ascii="Arial" w:eastAsia="Calibri" w:hAnsi="Arial" w:cs="Arial"/>
          <w:bCs/>
          <w:lang w:val="en-GB"/>
        </w:rPr>
        <w:t xml:space="preserve"> January 2014</w:t>
      </w:r>
    </w:p>
    <w:p w:rsidR="00EF7DCB" w:rsidRPr="00EF7DCB" w:rsidRDefault="00EF7DCB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EF7DCB" w:rsidRDefault="00115856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>
        <w:rPr>
          <w:rFonts w:ascii="Arial" w:eastAsia="Calibri" w:hAnsi="Arial" w:cs="Arial"/>
          <w:b/>
          <w:bCs/>
          <w:lang w:val="en-GB"/>
        </w:rPr>
        <w:t>YOKOHAMA</w:t>
      </w:r>
      <w:r w:rsidR="00EF7DCB" w:rsidRPr="00EF7DCB">
        <w:rPr>
          <w:rFonts w:ascii="Arial" w:eastAsia="Calibri" w:hAnsi="Arial" w:cs="Arial"/>
          <w:b/>
          <w:bCs/>
          <w:lang w:val="en-GB"/>
        </w:rPr>
        <w:t xml:space="preserve"> </w:t>
      </w:r>
      <w:r w:rsidR="00EF7DCB">
        <w:rPr>
          <w:rFonts w:ascii="Arial" w:eastAsia="Calibri" w:hAnsi="Arial" w:cs="Arial"/>
          <w:b/>
          <w:bCs/>
          <w:lang w:val="en-GB"/>
        </w:rPr>
        <w:t>to Build New Passenger Car Ty</w:t>
      </w:r>
      <w:r w:rsidR="00EF7DCB" w:rsidRPr="00EF7DCB">
        <w:rPr>
          <w:rFonts w:ascii="Arial" w:eastAsia="Calibri" w:hAnsi="Arial" w:cs="Arial"/>
          <w:b/>
          <w:bCs/>
          <w:lang w:val="en-GB"/>
        </w:rPr>
        <w:t>re Plant at</w:t>
      </w:r>
      <w:r w:rsidR="00EF7DCB">
        <w:rPr>
          <w:rFonts w:ascii="Arial" w:eastAsia="Calibri" w:hAnsi="Arial" w:cs="Arial"/>
          <w:b/>
          <w:bCs/>
          <w:lang w:val="en-GB"/>
        </w:rPr>
        <w:t xml:space="preserve"> </w:t>
      </w:r>
      <w:r w:rsidR="00EF7DCB" w:rsidRPr="00EF7DCB">
        <w:rPr>
          <w:rFonts w:ascii="Arial" w:eastAsia="Calibri" w:hAnsi="Arial" w:cs="Arial"/>
          <w:b/>
          <w:bCs/>
          <w:lang w:val="en-GB"/>
        </w:rPr>
        <w:t>Suzhou Yokohama Tire in China</w:t>
      </w:r>
    </w:p>
    <w:p w:rsidR="00EF7DCB" w:rsidRPr="00EF7DCB" w:rsidRDefault="00EF7DCB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EF7DCB" w:rsidRDefault="00EF7DCB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EF7DCB">
        <w:rPr>
          <w:rFonts w:ascii="Arial" w:eastAsia="Calibri" w:hAnsi="Arial" w:cs="Arial"/>
          <w:lang w:val="en-GB"/>
        </w:rPr>
        <w:t>Tokyo - Yokohama Rubber Co., Ltd., announced today that it is</w:t>
      </w:r>
      <w:r w:rsidR="00115856">
        <w:rPr>
          <w:rFonts w:ascii="Arial" w:eastAsia="Calibri" w:hAnsi="Arial" w:cs="Arial"/>
          <w:lang w:val="en-GB"/>
        </w:rPr>
        <w:t xml:space="preserve"> building a new passenger car ty</w:t>
      </w:r>
      <w:r w:rsidRPr="00EF7DCB">
        <w:rPr>
          <w:rFonts w:ascii="Arial" w:eastAsia="Calibri" w:hAnsi="Arial" w:cs="Arial"/>
          <w:lang w:val="en-GB"/>
        </w:rPr>
        <w:t>re</w:t>
      </w:r>
      <w:r>
        <w:rPr>
          <w:rFonts w:ascii="Arial" w:eastAsia="Calibri" w:hAnsi="Arial" w:cs="Arial"/>
          <w:lang w:val="en-GB"/>
        </w:rPr>
        <w:t xml:space="preserve"> </w:t>
      </w:r>
      <w:r w:rsidRPr="00EF7DCB">
        <w:rPr>
          <w:rFonts w:ascii="Arial" w:eastAsia="Calibri" w:hAnsi="Arial" w:cs="Arial"/>
          <w:lang w:val="en-GB"/>
        </w:rPr>
        <w:t>production facility on land adja</w:t>
      </w:r>
      <w:r w:rsidR="00115856">
        <w:rPr>
          <w:rFonts w:ascii="Arial" w:eastAsia="Calibri" w:hAnsi="Arial" w:cs="Arial"/>
          <w:lang w:val="en-GB"/>
        </w:rPr>
        <w:t>cent to an existing truck/bus ty</w:t>
      </w:r>
      <w:r w:rsidRPr="00EF7DCB">
        <w:rPr>
          <w:rFonts w:ascii="Arial" w:eastAsia="Calibri" w:hAnsi="Arial" w:cs="Arial"/>
          <w:lang w:val="en-GB"/>
        </w:rPr>
        <w:t>re plant of its Chinese subsidiary Suzhou</w:t>
      </w:r>
      <w:r>
        <w:rPr>
          <w:rFonts w:ascii="Arial" w:eastAsia="Calibri" w:hAnsi="Arial" w:cs="Arial"/>
          <w:lang w:val="en-GB"/>
        </w:rPr>
        <w:t xml:space="preserve"> </w:t>
      </w:r>
      <w:r w:rsidRPr="00EF7DCB">
        <w:rPr>
          <w:rFonts w:ascii="Arial" w:eastAsia="Calibri" w:hAnsi="Arial" w:cs="Arial"/>
          <w:lang w:val="en-GB"/>
        </w:rPr>
        <w:t>Yokohama Tire Co., Ltd., in Jiangsu Province. Construction of the new facility began in summer 2013,</w:t>
      </w:r>
      <w:r>
        <w:rPr>
          <w:rFonts w:ascii="Arial" w:eastAsia="Calibri" w:hAnsi="Arial" w:cs="Arial"/>
          <w:lang w:val="en-GB"/>
        </w:rPr>
        <w:t xml:space="preserve"> </w:t>
      </w:r>
      <w:r w:rsidRPr="00EF7DCB">
        <w:rPr>
          <w:rFonts w:ascii="Arial" w:eastAsia="Calibri" w:hAnsi="Arial" w:cs="Arial"/>
          <w:lang w:val="en-GB"/>
        </w:rPr>
        <w:t>and it is expected to begin production in April 2014, with annual capacity to be gradually expanded</w:t>
      </w:r>
      <w:r>
        <w:rPr>
          <w:rFonts w:ascii="Arial" w:eastAsia="Calibri" w:hAnsi="Arial" w:cs="Arial"/>
          <w:lang w:val="en-GB"/>
        </w:rPr>
        <w:t xml:space="preserve"> </w:t>
      </w:r>
      <w:r w:rsidRPr="00EF7DCB">
        <w:rPr>
          <w:rFonts w:ascii="Arial" w:eastAsia="Calibri" w:hAnsi="Arial" w:cs="Arial"/>
          <w:lang w:val="en-GB"/>
        </w:rPr>
        <w:t>until it reaches 6 million t</w:t>
      </w:r>
      <w:r w:rsidR="00115856">
        <w:rPr>
          <w:rFonts w:ascii="Arial" w:eastAsia="Calibri" w:hAnsi="Arial" w:cs="Arial"/>
          <w:lang w:val="en-GB"/>
        </w:rPr>
        <w:t>y</w:t>
      </w:r>
      <w:r w:rsidRPr="00EF7DCB">
        <w:rPr>
          <w:rFonts w:ascii="Arial" w:eastAsia="Calibri" w:hAnsi="Arial" w:cs="Arial"/>
          <w:lang w:val="en-GB"/>
        </w:rPr>
        <w:t>res by the end of 2017. The total investment is expected to reach about 26.5</w:t>
      </w:r>
      <w:r>
        <w:rPr>
          <w:rFonts w:ascii="Arial" w:eastAsia="Calibri" w:hAnsi="Arial" w:cs="Arial"/>
          <w:lang w:val="en-GB"/>
        </w:rPr>
        <w:t xml:space="preserve"> </w:t>
      </w:r>
      <w:r w:rsidRPr="00EF7DCB">
        <w:rPr>
          <w:rFonts w:ascii="Arial" w:eastAsia="Calibri" w:hAnsi="Arial" w:cs="Arial"/>
          <w:lang w:val="en-GB"/>
        </w:rPr>
        <w:t>billion yen. The facility will primarily manufacture YOKOHAMA’s eco t</w:t>
      </w:r>
      <w:r w:rsidR="00115856">
        <w:rPr>
          <w:rFonts w:ascii="Arial" w:eastAsia="Calibri" w:hAnsi="Arial" w:cs="Arial"/>
          <w:lang w:val="en-GB"/>
        </w:rPr>
        <w:t>y</w:t>
      </w:r>
      <w:r w:rsidRPr="00EF7DCB">
        <w:rPr>
          <w:rFonts w:ascii="Arial" w:eastAsia="Calibri" w:hAnsi="Arial" w:cs="Arial"/>
          <w:lang w:val="en-GB"/>
        </w:rPr>
        <w:t>re brand "BluEarth” and</w:t>
      </w:r>
      <w:r>
        <w:rPr>
          <w:rFonts w:ascii="Arial" w:eastAsia="Calibri" w:hAnsi="Arial" w:cs="Arial"/>
          <w:lang w:val="en-GB"/>
        </w:rPr>
        <w:t xml:space="preserve"> </w:t>
      </w:r>
      <w:r w:rsidRPr="00EF7DCB">
        <w:rPr>
          <w:rFonts w:ascii="Arial" w:eastAsia="Calibri" w:hAnsi="Arial" w:cs="Arial"/>
          <w:lang w:val="en-GB"/>
        </w:rPr>
        <w:t>other high-performance,</w:t>
      </w:r>
      <w:r w:rsidR="00115856">
        <w:rPr>
          <w:rFonts w:ascii="Arial" w:eastAsia="Calibri" w:hAnsi="Arial" w:cs="Arial"/>
          <w:lang w:val="en-GB"/>
        </w:rPr>
        <w:t xml:space="preserve"> fuel-efficient passenger car ty</w:t>
      </w:r>
      <w:r w:rsidRPr="00EF7DCB">
        <w:rPr>
          <w:rFonts w:ascii="Arial" w:eastAsia="Calibri" w:hAnsi="Arial" w:cs="Arial"/>
          <w:lang w:val="en-GB"/>
        </w:rPr>
        <w:t>res, for which demand has been increasing in</w:t>
      </w:r>
      <w:r>
        <w:rPr>
          <w:rFonts w:ascii="Arial" w:eastAsia="Calibri" w:hAnsi="Arial" w:cs="Arial"/>
          <w:lang w:val="en-GB"/>
        </w:rPr>
        <w:t xml:space="preserve"> </w:t>
      </w:r>
      <w:r w:rsidRPr="00EF7DCB">
        <w:rPr>
          <w:rFonts w:ascii="Arial" w:eastAsia="Calibri" w:hAnsi="Arial" w:cs="Arial"/>
          <w:lang w:val="en-GB"/>
        </w:rPr>
        <w:t>recent years. The products will be sold in China. The plant’</w:t>
      </w:r>
      <w:r w:rsidR="00115856">
        <w:rPr>
          <w:rFonts w:ascii="Arial" w:eastAsia="Calibri" w:hAnsi="Arial" w:cs="Arial"/>
          <w:lang w:val="en-GB"/>
        </w:rPr>
        <w:t>s high-performance ty</w:t>
      </w:r>
      <w:r w:rsidRPr="00EF7DCB">
        <w:rPr>
          <w:rFonts w:ascii="Arial" w:eastAsia="Calibri" w:hAnsi="Arial" w:cs="Arial"/>
          <w:lang w:val="en-GB"/>
        </w:rPr>
        <w:t>res will be targeted at</w:t>
      </w:r>
      <w:r>
        <w:rPr>
          <w:rFonts w:ascii="Arial" w:eastAsia="Calibri" w:hAnsi="Arial" w:cs="Arial"/>
          <w:lang w:val="en-GB"/>
        </w:rPr>
        <w:t xml:space="preserve"> </w:t>
      </w:r>
      <w:r w:rsidRPr="00EF7DCB">
        <w:rPr>
          <w:rFonts w:ascii="Arial" w:eastAsia="Calibri" w:hAnsi="Arial" w:cs="Arial"/>
          <w:lang w:val="en-GB"/>
        </w:rPr>
        <w:t>original equipment sales to automobile makers in China as well as the aftermarket for replacement</w:t>
      </w:r>
      <w:r>
        <w:rPr>
          <w:rFonts w:ascii="Arial" w:eastAsia="Calibri" w:hAnsi="Arial" w:cs="Arial"/>
          <w:lang w:val="en-GB"/>
        </w:rPr>
        <w:t xml:space="preserve"> </w:t>
      </w:r>
      <w:r w:rsidR="00115856">
        <w:rPr>
          <w:rFonts w:ascii="Arial" w:eastAsia="Calibri" w:hAnsi="Arial" w:cs="Arial"/>
          <w:lang w:val="en-GB"/>
        </w:rPr>
        <w:t>ty</w:t>
      </w:r>
      <w:r w:rsidRPr="00EF7DCB">
        <w:rPr>
          <w:rFonts w:ascii="Arial" w:eastAsia="Calibri" w:hAnsi="Arial" w:cs="Arial"/>
          <w:lang w:val="en-GB"/>
        </w:rPr>
        <w:t>res.</w:t>
      </w:r>
    </w:p>
    <w:p w:rsidR="00EF7DCB" w:rsidRPr="00EF7DCB" w:rsidRDefault="00EF7DCB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EF7DCB" w:rsidRDefault="00115856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Suzhou Yokohama Tire Co., Ltd.</w:t>
      </w:r>
      <w:r w:rsidR="00EF7DCB" w:rsidRPr="00EF7DCB">
        <w:rPr>
          <w:rFonts w:ascii="Arial" w:eastAsia="Calibri" w:hAnsi="Arial" w:cs="Arial"/>
          <w:lang w:val="en-GB"/>
        </w:rPr>
        <w:t xml:space="preserve"> was established in 2006 as a manufacturing and sales company</w:t>
      </w:r>
      <w:r w:rsidR="00EF7DCB">
        <w:rPr>
          <w:rFonts w:ascii="Arial" w:eastAsia="Calibri" w:hAnsi="Arial" w:cs="Arial"/>
          <w:lang w:val="en-GB"/>
        </w:rPr>
        <w:t xml:space="preserve"> </w:t>
      </w:r>
      <w:r>
        <w:rPr>
          <w:rFonts w:ascii="Arial" w:eastAsia="Calibri" w:hAnsi="Arial" w:cs="Arial"/>
          <w:lang w:val="en-GB"/>
        </w:rPr>
        <w:t>specializing in truck/bus ty</w:t>
      </w:r>
      <w:r w:rsidR="00EF7DCB" w:rsidRPr="00EF7DCB">
        <w:rPr>
          <w:rFonts w:ascii="Arial" w:eastAsia="Calibri" w:hAnsi="Arial" w:cs="Arial"/>
          <w:lang w:val="en-GB"/>
        </w:rPr>
        <w:t>res. It currently has an annual p</w:t>
      </w:r>
      <w:r>
        <w:rPr>
          <w:rFonts w:ascii="Arial" w:eastAsia="Calibri" w:hAnsi="Arial" w:cs="Arial"/>
          <w:lang w:val="en-GB"/>
        </w:rPr>
        <w:t>roduction capacity of 340,000 ty</w:t>
      </w:r>
      <w:r w:rsidR="00EF7DCB" w:rsidRPr="00EF7DCB">
        <w:rPr>
          <w:rFonts w:ascii="Arial" w:eastAsia="Calibri" w:hAnsi="Arial" w:cs="Arial"/>
          <w:lang w:val="en-GB"/>
        </w:rPr>
        <w:t>res. Another</w:t>
      </w:r>
      <w:r w:rsidR="00EF7DCB">
        <w:rPr>
          <w:rFonts w:ascii="Arial" w:eastAsia="Calibri" w:hAnsi="Arial" w:cs="Arial"/>
          <w:lang w:val="en-GB"/>
        </w:rPr>
        <w:t xml:space="preserve"> </w:t>
      </w:r>
      <w:r>
        <w:rPr>
          <w:rFonts w:ascii="Arial" w:eastAsia="Calibri" w:hAnsi="Arial" w:cs="Arial"/>
          <w:lang w:val="en-GB"/>
        </w:rPr>
        <w:t>YOKOHAMA</w:t>
      </w:r>
      <w:r w:rsidR="00EF7DCB" w:rsidRPr="00EF7DCB">
        <w:rPr>
          <w:rFonts w:ascii="Arial" w:eastAsia="Calibri" w:hAnsi="Arial" w:cs="Arial"/>
          <w:lang w:val="en-GB"/>
        </w:rPr>
        <w:t xml:space="preserve"> subsidiary, Hangzhou Yokohama Tire Co., Ltd., is specializing in the production of</w:t>
      </w:r>
      <w:r w:rsidR="00EF7DCB">
        <w:rPr>
          <w:rFonts w:ascii="Arial" w:eastAsia="Calibri" w:hAnsi="Arial" w:cs="Arial"/>
          <w:lang w:val="en-GB"/>
        </w:rPr>
        <w:t xml:space="preserve"> </w:t>
      </w:r>
      <w:r>
        <w:rPr>
          <w:rFonts w:ascii="Arial" w:eastAsia="Calibri" w:hAnsi="Arial" w:cs="Arial"/>
          <w:lang w:val="en-GB"/>
        </w:rPr>
        <w:t>passenger car ty</w:t>
      </w:r>
      <w:r w:rsidR="00EF7DCB" w:rsidRPr="00EF7DCB">
        <w:rPr>
          <w:rFonts w:ascii="Arial" w:eastAsia="Calibri" w:hAnsi="Arial" w:cs="Arial"/>
          <w:lang w:val="en-GB"/>
        </w:rPr>
        <w:t>res at its plant in Zhejiang Province. The Hangzhou subsidiary was established in 2001</w:t>
      </w:r>
      <w:r w:rsidR="00EF7DCB">
        <w:rPr>
          <w:rFonts w:ascii="Arial" w:eastAsia="Calibri" w:hAnsi="Arial" w:cs="Arial"/>
          <w:lang w:val="en-GB"/>
        </w:rPr>
        <w:t xml:space="preserve"> </w:t>
      </w:r>
      <w:r w:rsidR="00EF7DCB" w:rsidRPr="00EF7DCB">
        <w:rPr>
          <w:rFonts w:ascii="Arial" w:eastAsia="Calibri" w:hAnsi="Arial" w:cs="Arial"/>
          <w:lang w:val="en-GB"/>
        </w:rPr>
        <w:t>and raised its a</w:t>
      </w:r>
      <w:r>
        <w:rPr>
          <w:rFonts w:ascii="Arial" w:eastAsia="Calibri" w:hAnsi="Arial" w:cs="Arial"/>
          <w:lang w:val="en-GB"/>
        </w:rPr>
        <w:t>nnual capacity to 5.1 million ty</w:t>
      </w:r>
      <w:r w:rsidR="00EF7DCB" w:rsidRPr="00EF7DCB">
        <w:rPr>
          <w:rFonts w:ascii="Arial" w:eastAsia="Calibri" w:hAnsi="Arial" w:cs="Arial"/>
          <w:lang w:val="en-GB"/>
        </w:rPr>
        <w:t>res through four capacity expansions, which concluded</w:t>
      </w:r>
      <w:r w:rsidR="00EF7DCB">
        <w:rPr>
          <w:rFonts w:ascii="Arial" w:eastAsia="Calibri" w:hAnsi="Arial" w:cs="Arial"/>
          <w:lang w:val="en-GB"/>
        </w:rPr>
        <w:t xml:space="preserve"> </w:t>
      </w:r>
      <w:r w:rsidR="00EF7DCB" w:rsidRPr="00EF7DCB">
        <w:rPr>
          <w:rFonts w:ascii="Arial" w:eastAsia="Calibri" w:hAnsi="Arial" w:cs="Arial"/>
          <w:lang w:val="en-GB"/>
        </w:rPr>
        <w:t>in 2011.</w:t>
      </w:r>
    </w:p>
    <w:p w:rsidR="00EF7DCB" w:rsidRPr="00EF7DCB" w:rsidRDefault="00EF7DCB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EF7DCB" w:rsidRPr="00EF7DCB" w:rsidRDefault="00115856" w:rsidP="00EF7DC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YOKOHAMA´s expansion of its ty</w:t>
      </w:r>
      <w:r w:rsidR="00EF7DCB" w:rsidRPr="00EF7DCB">
        <w:rPr>
          <w:rFonts w:ascii="Arial" w:eastAsia="Calibri" w:hAnsi="Arial" w:cs="Arial"/>
          <w:lang w:val="en-GB"/>
        </w:rPr>
        <w:t>re production capacity in China is one of the measures set forth</w:t>
      </w:r>
      <w:r w:rsidR="00EF7DCB">
        <w:rPr>
          <w:rFonts w:ascii="Arial" w:eastAsia="Calibri" w:hAnsi="Arial" w:cs="Arial"/>
          <w:lang w:val="en-GB"/>
        </w:rPr>
        <w:t xml:space="preserve"> </w:t>
      </w:r>
      <w:r w:rsidR="00EF7DCB" w:rsidRPr="00EF7DCB">
        <w:rPr>
          <w:rFonts w:ascii="Arial" w:eastAsia="Calibri" w:hAnsi="Arial" w:cs="Arial"/>
          <w:lang w:val="en-GB"/>
        </w:rPr>
        <w:t>in Phase III (2012–2014) of its “GD100” medium-term management plan. During Phase III,</w:t>
      </w:r>
      <w:r w:rsidR="00EF7DCB">
        <w:rPr>
          <w:rFonts w:ascii="Arial" w:eastAsia="Calibri" w:hAnsi="Arial" w:cs="Arial"/>
          <w:lang w:val="en-GB"/>
        </w:rPr>
        <w:t xml:space="preserve"> </w:t>
      </w:r>
      <w:r>
        <w:rPr>
          <w:rFonts w:ascii="Arial" w:eastAsia="Calibri" w:hAnsi="Arial" w:cs="Arial"/>
          <w:lang w:val="en-GB"/>
        </w:rPr>
        <w:t>YOKOHAMA</w:t>
      </w:r>
      <w:r w:rsidR="00EF7DCB" w:rsidRPr="00EF7DCB">
        <w:rPr>
          <w:rFonts w:ascii="Arial" w:eastAsia="Calibri" w:hAnsi="Arial" w:cs="Arial"/>
          <w:lang w:val="en-GB"/>
        </w:rPr>
        <w:t xml:space="preserve"> plans to boost its total global annual pro</w:t>
      </w:r>
      <w:r>
        <w:rPr>
          <w:rFonts w:ascii="Arial" w:eastAsia="Calibri" w:hAnsi="Arial" w:cs="Arial"/>
          <w:lang w:val="en-GB"/>
        </w:rPr>
        <w:t>duction capacity by 7 million ty</w:t>
      </w:r>
      <w:r w:rsidR="00EF7DCB" w:rsidRPr="00EF7DCB">
        <w:rPr>
          <w:rFonts w:ascii="Arial" w:eastAsia="Calibri" w:hAnsi="Arial" w:cs="Arial"/>
          <w:lang w:val="en-GB"/>
        </w:rPr>
        <w:t>res.</w:t>
      </w:r>
    </w:p>
    <w:p w:rsidR="00EF7DCB" w:rsidRDefault="00EF7DCB" w:rsidP="00EF7DCB">
      <w:pPr>
        <w:jc w:val="both"/>
        <w:rPr>
          <w:rFonts w:ascii="Arial" w:eastAsia="Calibri" w:hAnsi="Arial" w:cs="Arial"/>
          <w:i/>
          <w:iCs/>
          <w:lang w:val="en-GB"/>
        </w:rPr>
      </w:pPr>
    </w:p>
    <w:p w:rsidR="00EF7DCB" w:rsidRDefault="00EF7DCB" w:rsidP="00EF7DCB">
      <w:pPr>
        <w:jc w:val="both"/>
        <w:rPr>
          <w:rFonts w:ascii="Arial" w:eastAsia="Calibri" w:hAnsi="Arial" w:cs="Arial"/>
          <w:i/>
          <w:iCs/>
          <w:lang w:val="en-GB"/>
        </w:rPr>
      </w:pPr>
    </w:p>
    <w:p w:rsidR="00EF7DCB" w:rsidRDefault="00EF7DCB" w:rsidP="00EF7DCB">
      <w:pPr>
        <w:jc w:val="center"/>
        <w:rPr>
          <w:rFonts w:ascii="Arial" w:eastAsia="Calibri" w:hAnsi="Arial" w:cs="Arial"/>
          <w:i/>
          <w:iCs/>
          <w:lang w:val="en-GB"/>
        </w:rPr>
      </w:pP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4321887" cy="2880000"/>
            <wp:effectExtent l="19050" t="0" r="2463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8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EF7DCB" w:rsidRDefault="00EF7DCB" w:rsidP="00EF7DCB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EF7DCB">
        <w:rPr>
          <w:rFonts w:ascii="Arial" w:eastAsia="Calibri" w:hAnsi="Arial" w:cs="Arial"/>
          <w:i/>
          <w:iCs/>
          <w:sz w:val="16"/>
          <w:szCs w:val="16"/>
          <w:lang w:val="en-GB"/>
        </w:rPr>
        <w:t>Suzhou Yokohama Tire Co., Ltd. in Jiangsu, China</w:t>
      </w:r>
    </w:p>
    <w:sectPr w:rsidR="009E4272" w:rsidRPr="00EF7DCB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B290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B290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5856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00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EF7DCB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2014-01-23T08:12:00Z</dcterms:created>
  <dcterms:modified xsi:type="dcterms:W3CDTF">2014-01-23T08:15:00Z</dcterms:modified>
</cp:coreProperties>
</file>